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党建动态：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举办庆祝中国共产党成立100周年红色经典京剧演唱会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320"/>
        <w:jc w:val="both"/>
        <w:textAlignment w:val="baseline"/>
        <w:rPr>
          <w:rFonts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为迎接中国共产党百年华诞，推动党史学习教育走深走实，6月15日下午，由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  <w:lang w:val="en-US" w:eastAsia="zh-CN"/>
        </w:rPr>
        <w:t>江苏安全技术职业学院</w:t>
      </w: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和徐州市戏剧家协会主办、徐州市古彭京剧社协办的庆祝中国共产党成立100周年红色经典京剧演唱会在云龙校区大学生活动中心唱响。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320"/>
        <w:jc w:val="both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演出开始前，党委副书记孙健身受邀上台讲话。在讲话中，孙健身代表学院感谢了徐州戏剧家协会、徐州古彭京剧社的老艺术家们不畏酷暑给大家奉献精彩的演出。他谈到，这场演出节目都是优秀的传统戏曲选段，让戏曲走进校园，对传承中华民族优秀传统文化、建设和谐的精神家园具有重要的意义，我院高度重视此项工作，通过此类活动让更多的青年学生接触戏曲，让戏曲在青年的心中生根、开花、结果。讲话的最后，孙健身寄语青年学子要在党的历史中汲取精神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320"/>
        <w:jc w:val="both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演出在序曲《革命现代戏联展》中拉开帷幕，本场演出戏曲演员的逐一亮相，迎来了现场观众的阵阵喝彩。《平原作战》选场《鱼水情深》再现了拥军爱民的</w:t>
      </w:r>
      <w:bookmarkStart w:id="0" w:name="_GoBack"/>
      <w:bookmarkEnd w:id="0"/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鱼水情深，充分彰显党时刻将人民放在心中最高位置的宗旨思想；《红灯记》选场《痛说革命家史》唱出了革命先辈矢志不渝的信念；《江姐》选段《绣红旗》带现场观众回到了激情燃烧的岁月；《沙家浜》选场《智斗》、《智取威虎山》选场《深山问苦》、《奇袭白虎团》选场《飞跃天堑》、《杜鹃山》选场《铁窗训子》等节目生动阐述了中国共产党在革命战争年代的光辉历程，让我们感受到了革命先烈顽强斗争、坚贞不屈的高尚情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320"/>
        <w:jc w:val="both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演出在最后的全场大合唱《没有共产党，就没有新中国》中落下帷幕。整场演唱会高潮迭起，让同学们对红色经典京剧有了更深入的了解，在大饱耳福之余重温了峥嵘岁月，更加坚定听党话、跟党走的信念和决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6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455920" cy="3632200"/>
            <wp:effectExtent l="0" t="0" r="508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6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6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320"/>
        <w:jc w:val="center"/>
        <w:textAlignment w:val="baseline"/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6" w:lineRule="atLeast"/>
        <w:ind w:left="0" w:right="0" w:firstLine="0"/>
        <w:jc w:val="center"/>
        <w:textAlignment w:val="baseline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410835" cy="3602355"/>
            <wp:effectExtent l="0" t="0" r="12065" b="4445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3602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notePr>
        <w:numRestart w:val="eachPage"/>
      </w:footnotePr>
      <w:pgSz w:w="11850" w:h="16783"/>
      <w:pgMar w:top="1440" w:right="1800" w:bottom="1440" w:left="1800" w:header="851" w:footer="992" w:gutter="0"/>
      <w:pgNumType w:start="1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E68EA"/>
    <w:rsid w:val="302E68EA"/>
    <w:rsid w:val="441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2021-06-18T06:30:00Z</dcterms:created>
  <dc:creator>mi</dc:creator>
  <cp:lastModifiedBy>mi</cp:lastModifiedBy>
  <dcterms:modified xsi:type="dcterms:W3CDTF">2021-06-18T06:33:23Z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